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5" w:lineRule="exact"/>
        <w:ind w:right="1455"/>
        <w:rPr>
          <w:rFonts w:ascii="华文仿宋" w:hAnsi="华文仿宋" w:eastAsia="华文仿宋" w:cs="华文仿宋"/>
          <w:b/>
          <w:bCs/>
          <w:sz w:val="24"/>
          <w:szCs w:val="24"/>
          <w:lang w:bidi="zh-CN"/>
        </w:rPr>
      </w:pPr>
      <w:r>
        <w:rPr>
          <w:rFonts w:hint="eastAsia" w:ascii="华文仿宋" w:hAnsi="华文仿宋" w:eastAsia="华文仿宋" w:cs="华文仿宋"/>
          <w:b/>
          <w:bCs/>
          <w:sz w:val="24"/>
          <w:szCs w:val="24"/>
          <w:lang w:bidi="zh-CN"/>
        </w:rPr>
        <w:t>附件3：</w:t>
      </w:r>
    </w:p>
    <w:p>
      <w:pPr>
        <w:spacing w:line="645" w:lineRule="exact"/>
        <w:ind w:right="1455"/>
        <w:jc w:val="center"/>
        <w:rPr>
          <w:rFonts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 xml:space="preserve">       寒假学习生活活动记录</w:t>
      </w:r>
    </w:p>
    <w:tbl>
      <w:tblPr>
        <w:tblStyle w:val="3"/>
        <w:tblW w:w="0" w:type="auto"/>
        <w:tblInd w:w="2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4793"/>
        <w:gridCol w:w="1275"/>
        <w:gridCol w:w="15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88" w:type="dxa"/>
          </w:tcPr>
          <w:p>
            <w:pPr>
              <w:pStyle w:val="5"/>
              <w:spacing w:before="176"/>
              <w:ind w:left="162" w:right="14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间</w:t>
            </w:r>
          </w:p>
        </w:tc>
        <w:tc>
          <w:tcPr>
            <w:tcW w:w="4793" w:type="dxa"/>
          </w:tcPr>
          <w:p>
            <w:pPr>
              <w:pStyle w:val="5"/>
              <w:jc w:val="center"/>
              <w:rPr>
                <w:rFonts w:ascii="Times New Roman"/>
                <w:sz w:val="36"/>
                <w:szCs w:val="36"/>
              </w:rPr>
            </w:pPr>
            <w:r>
              <w:rPr>
                <w:rFonts w:hint="eastAsia" w:ascii="Times New Roman"/>
                <w:sz w:val="36"/>
                <w:szCs w:val="36"/>
              </w:rPr>
              <w:t>1</w:t>
            </w:r>
            <w:r>
              <w:rPr>
                <w:rFonts w:ascii="Times New Roman"/>
                <w:sz w:val="36"/>
                <w:szCs w:val="36"/>
              </w:rPr>
              <w:t>.29-2.3</w:t>
            </w:r>
          </w:p>
        </w:tc>
        <w:tc>
          <w:tcPr>
            <w:tcW w:w="1275" w:type="dxa"/>
          </w:tcPr>
          <w:p>
            <w:pPr>
              <w:pStyle w:val="5"/>
              <w:spacing w:before="176"/>
              <w:ind w:left="395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姓名</w:t>
            </w:r>
          </w:p>
        </w:tc>
        <w:tc>
          <w:tcPr>
            <w:tcW w:w="1543" w:type="dxa"/>
          </w:tcPr>
          <w:p>
            <w:pPr>
              <w:pStyle w:val="5"/>
              <w:spacing w:before="176"/>
              <w:ind w:right="534"/>
              <w:rPr>
                <w:rFonts w:hint="default" w:ascii="黑体" w:eastAsia="宋体"/>
                <w:sz w:val="24"/>
                <w:lang w:val="en-US" w:eastAsia="zh-CN"/>
              </w:rPr>
            </w:pPr>
            <w:r>
              <w:rPr>
                <w:rFonts w:hint="eastAsia" w:ascii="黑体"/>
                <w:sz w:val="24"/>
                <w:lang w:val="en-US" w:eastAsia="zh-CN"/>
              </w:rPr>
              <w:t xml:space="preserve"> 徐列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3" w:hRule="atLeast"/>
        </w:trPr>
        <w:tc>
          <w:tcPr>
            <w:tcW w:w="1288" w:type="dxa"/>
          </w:tcPr>
          <w:p>
            <w:pPr>
              <w:pStyle w:val="5"/>
              <w:rPr>
                <w:rFonts w:ascii="微软雅黑"/>
                <w:b/>
                <w:sz w:val="24"/>
              </w:rPr>
            </w:pPr>
          </w:p>
          <w:p>
            <w:pPr>
              <w:pStyle w:val="5"/>
              <w:rPr>
                <w:rFonts w:ascii="微软雅黑"/>
                <w:b/>
                <w:sz w:val="24"/>
              </w:rPr>
            </w:pPr>
          </w:p>
          <w:p>
            <w:pPr>
              <w:pStyle w:val="5"/>
              <w:rPr>
                <w:rFonts w:ascii="微软雅黑"/>
                <w:b/>
                <w:sz w:val="24"/>
              </w:rPr>
            </w:pPr>
          </w:p>
          <w:p>
            <w:pPr>
              <w:pStyle w:val="5"/>
              <w:rPr>
                <w:rFonts w:ascii="微软雅黑"/>
                <w:b/>
                <w:sz w:val="24"/>
              </w:rPr>
            </w:pPr>
          </w:p>
          <w:p>
            <w:pPr>
              <w:pStyle w:val="5"/>
              <w:spacing w:before="15"/>
              <w:rPr>
                <w:rFonts w:ascii="微软雅黑"/>
                <w:b/>
                <w:sz w:val="16"/>
              </w:rPr>
            </w:pPr>
          </w:p>
          <w:p>
            <w:pPr>
              <w:pStyle w:val="5"/>
              <w:spacing w:before="1" w:line="242" w:lineRule="auto"/>
              <w:ind w:left="164" w:right="146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主要工 </w:t>
            </w:r>
            <w:r>
              <w:rPr>
                <w:rFonts w:hint="eastAsia" w:ascii="黑体" w:eastAsia="黑体"/>
                <w:spacing w:val="-5"/>
                <w:sz w:val="24"/>
              </w:rPr>
              <w:t>作、学习和生活内</w:t>
            </w:r>
            <w:r>
              <w:rPr>
                <w:rFonts w:hint="eastAsia" w:ascii="黑体" w:eastAsia="黑体"/>
                <w:sz w:val="24"/>
              </w:rPr>
              <w:t>容</w:t>
            </w:r>
          </w:p>
        </w:tc>
        <w:tc>
          <w:tcPr>
            <w:tcW w:w="7611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我在制作主页中的心得体会: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做好主页，并不是一件容易的事，它包括个人主页的选题、内容采集整理、图片的处理、页面的排版设置、背景及其整套网页的色调等很多东西。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1.标题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在个人主页中标题起着很重要的作用，它在很大程度上决定了你整套个人主页的定位。一个好的标题必须有概括性、简短，有特色、容易记，还要符合自己主页的主题和风格，决不要取一个名不符实的"好名字"，别人第一次上了当，下次再也不会光顾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2.内容的采集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选好标题后，开始采集内容，内容必须与标题相符，在采集内容的过程中，应注重特色，所谓特色应该是有一些自己的东西。个人主页中的特色，应该突出自己的个性，把自己的兴趣、爱好尽情地发挥出来，因为在网络上不受限制。主页就是在网络上的一个小小家园，在那里，可以放上自己喜欢的任何东西，包括你自己平时喜欢一些文章，一些好听的歌，一些好的动画作品。把这些内容按类别进行分类，设置栏目，让人一目了然，在栏目上不要设置太多，最好不要超过十个，层次上最好少于五层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3.图片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做个人主页不能只用文字，必须在主页上适当地加一些图片，增加可看性，俗话说"一图胜千言"，我想不无道理，一张处理得好的图片不需要多做任何解释，就能让人一目了然，让人去思考，去了解它。当然处理得不好的以及无关紧要的图片最好不要放上去，否则让人觉得是累赘，同时也影响网页的传输速度。图片不仅要好看，还要在保证图片质量的情况下尽量缩小图片的大小(即字节数)，在目前网络传输速度不是很快的情况下，图片的大小在很大程度上影响了网页的传输速度。那么如何精简图片的大小呢，一般来说，图片颜色较少的及在256色以内的最好把它处理成gif图像格式，如果是一些色彩比较丰富的图片，最好把它处理成jpg图像格式，因为gif和jpg各有各的压缩优势，应根据具体的图片来选择压缩比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4.网页排版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网页页面整体的排版设计也是不可忽略的，要让读者在狭小的电脑屏幕上阅读，很重要的一个原则是合理地运用空间，让自己的网页井井有条，留下必要的空白，人觉得很轻松。不要把整个网页都填得密密实实的，没有一点空隙，这样会给人一种压抑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5.背景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网页的背景并不一定非要用白色，选用的背景应该和整套页面的色调相协调。合理的应用色彩是非常关键的。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6.其它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如果想自己的网页更有特色一些，可适当地加一些网页制作的技巧，诸如声音、动态网页、java、applet等，当然这些小技巧最好不要加太多，它会影响网页的下载速度。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37" w:afterAutospacing="0" w:line="206" w:lineRule="atLeast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D4D4D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等个人主页做得差不多了，可别忘了在个人主页上放一个留言板、一个计数器。前者能及时获得参观者的意见和建议，及时得到网友反馈的信息，最好能做到有问必答，用行动去赢得更多的访问者；后者能让知道主页参观者的统计数据，可以及时调整设计，适应不同的浏览器和参观者的要求。</w:t>
            </w:r>
          </w:p>
          <w:p>
            <w:pPr>
              <w:pStyle w:val="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9" w:hRule="atLeast"/>
        </w:trPr>
        <w:tc>
          <w:tcPr>
            <w:tcW w:w="1288" w:type="dxa"/>
          </w:tcPr>
          <w:p>
            <w:pPr>
              <w:pStyle w:val="5"/>
              <w:rPr>
                <w:rFonts w:ascii="微软雅黑"/>
                <w:b/>
                <w:sz w:val="24"/>
              </w:rPr>
            </w:pPr>
          </w:p>
          <w:p>
            <w:pPr>
              <w:pStyle w:val="5"/>
              <w:rPr>
                <w:rFonts w:ascii="微软雅黑"/>
                <w:b/>
                <w:sz w:val="24"/>
              </w:rPr>
            </w:pPr>
          </w:p>
          <w:p>
            <w:pPr>
              <w:pStyle w:val="5"/>
              <w:rPr>
                <w:rFonts w:ascii="微软雅黑"/>
                <w:b/>
                <w:sz w:val="24"/>
              </w:rPr>
            </w:pPr>
          </w:p>
          <w:p>
            <w:pPr>
              <w:pStyle w:val="5"/>
              <w:rPr>
                <w:rFonts w:ascii="微软雅黑"/>
                <w:b/>
                <w:sz w:val="24"/>
              </w:rPr>
            </w:pPr>
          </w:p>
          <w:p>
            <w:pPr>
              <w:pStyle w:val="5"/>
              <w:spacing w:before="12"/>
              <w:rPr>
                <w:rFonts w:ascii="微软雅黑"/>
                <w:b/>
              </w:rPr>
            </w:pPr>
          </w:p>
          <w:p>
            <w:pPr>
              <w:pStyle w:val="5"/>
              <w:ind w:left="144" w:right="12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心得感悟</w:t>
            </w:r>
          </w:p>
        </w:tc>
        <w:tc>
          <w:tcPr>
            <w:tcW w:w="7611" w:type="dxa"/>
            <w:gridSpan w:val="3"/>
          </w:tcPr>
          <w:p>
            <w:pPr>
              <w:pStyle w:val="5"/>
              <w:ind w:firstLine="520"/>
              <w:rPr>
                <w:rFonts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没有一部书，像《星火燎原》这样，荟萃了这么多开国将帅和革命前辈的红色记忆。它是光照千秋的东方史诗，鲜血写就的红色家谱，我党我军宝贵的精神财富。</w:t>
            </w:r>
          </w:p>
          <w:p>
            <w:pPr>
              <w:pStyle w:val="5"/>
              <w:ind w:firstLine="520"/>
              <w:rPr>
                <w:rFonts w:ascii="宋体" w:hAnsi="宋体" w:eastAsia="宋体" w:cs="宋体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学好用好《星火燎原》这一红色经典，决不是为了到历史中采摘耀眼的花朵，而是为了“获取熔岩一般运行奔腾的地火”。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240" w:beforeAutospacing="0" w:after="240" w:afterAutospacing="0" w:line="17" w:lineRule="atLeast"/>
              <w:ind w:left="86" w:right="86" w:firstLine="0"/>
              <w:rPr>
                <w:rFonts w:hint="eastAsia" w:ascii="宋体" w:hAnsi="宋体" w:eastAsia="宋体" w:cs="宋体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　　学习红色经典，铸牢铁心向党的忠诚。从《“八一”的枪声》到《古田会议前后》，从《遵义会议的光芒》到《红日照陕甘》……《星火燎原》告诉我们一条真理：只要跟党走，一定能胜利。今天，实现党在新时代的强军目标、全面建成世界一流军队，首要的是坚持政治建军原则，矢志不渝地听党话、跟党走，增强“四个意识”、坚定“四个自信”、做到“两个维护”，贯彻军委主席负责制。只有全体人民跟党走，才能实现“两个一百年”奋斗目标、实现中华民族伟大复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240" w:beforeAutospacing="0" w:after="240" w:afterAutospacing="0" w:line="17" w:lineRule="atLeast"/>
              <w:ind w:left="86" w:right="86" w:firstLine="0"/>
              <w:rPr>
                <w:rFonts w:hint="eastAsia" w:ascii="宋体" w:hAnsi="宋体" w:eastAsia="宋体" w:cs="宋体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color w:val="2B2B2B"/>
                <w:spacing w:val="0"/>
                <w:sz w:val="24"/>
                <w:szCs w:val="24"/>
                <w:shd w:val="clear" w:fill="FFFFFF"/>
              </w:rPr>
              <w:t>　　学习红色经典，强固坚如磐石的信念。革命理想高于天。崇高的理想信念是全党、全国人民和人民军队勇往直前的精神力量，是我们心中熊熊燃烧的精神火炬。今天，我们依然能从《星火燎原》中汲取精神动力，筑牢信念之基，补足精神之钙，在任何时候任何情况下都要做到理想信念不动摇、革命意志不涣散、奋斗精神不懈怠。</w:t>
            </w:r>
          </w:p>
          <w:p>
            <w:pPr>
              <w:pStyle w:val="5"/>
              <w:ind w:firstLine="520"/>
              <w:rPr>
                <w:rFonts w:hint="eastAsia" w:ascii="宋体" w:hAnsi="宋体" w:eastAsia="宋体" w:cs="宋体"/>
                <w:i w:val="0"/>
                <w:iCs w:val="0"/>
                <w:caps w:val="0"/>
                <w:color w:val="2B2B2B"/>
                <w:spacing w:val="0"/>
                <w:sz w:val="13"/>
                <w:szCs w:val="13"/>
                <w:shd w:val="clear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atLeast"/>
        </w:trPr>
        <w:tc>
          <w:tcPr>
            <w:tcW w:w="1288" w:type="dxa"/>
          </w:tcPr>
          <w:p>
            <w:pPr>
              <w:pStyle w:val="5"/>
              <w:rPr>
                <w:rFonts w:ascii="微软雅黑"/>
                <w:b/>
                <w:sz w:val="24"/>
              </w:rPr>
            </w:pPr>
          </w:p>
          <w:p>
            <w:pPr>
              <w:pStyle w:val="5"/>
              <w:spacing w:before="2"/>
              <w:rPr>
                <w:rFonts w:ascii="微软雅黑"/>
                <w:b/>
                <w:sz w:val="18"/>
              </w:rPr>
            </w:pPr>
          </w:p>
          <w:p>
            <w:pPr>
              <w:pStyle w:val="5"/>
              <w:ind w:left="162" w:right="146"/>
              <w:jc w:val="center"/>
              <w:rPr>
                <w:rFonts w:ascii="黑体" w:eastAsia="黑体"/>
                <w:sz w:val="24"/>
                <w:lang w:val="en-US"/>
              </w:rPr>
            </w:pPr>
            <w:r>
              <w:rPr>
                <w:rFonts w:hint="eastAsia" w:ascii="黑体" w:eastAsia="黑体"/>
                <w:sz w:val="24"/>
                <w:lang w:val="en-US"/>
              </w:rPr>
              <w:t>影像资料</w:t>
            </w:r>
          </w:p>
        </w:tc>
        <w:tc>
          <w:tcPr>
            <w:tcW w:w="7611" w:type="dxa"/>
            <w:gridSpan w:val="3"/>
          </w:tcPr>
          <w:p>
            <w:pPr>
              <w:pStyle w:val="5"/>
              <w:tabs>
                <w:tab w:val="left" w:pos="673"/>
              </w:tabs>
              <w:rPr>
                <w:rFonts w:hint="eastAsia" w:ascii="Times New Roman" w:eastAsia="宋体"/>
                <w:sz w:val="26"/>
                <w:lang w:val="en-US" w:eastAsia="zh-CN"/>
              </w:rPr>
            </w:pPr>
            <w:r>
              <w:drawing>
                <wp:inline distT="0" distB="0" distL="114300" distR="114300">
                  <wp:extent cx="4809490" cy="3197225"/>
                  <wp:effectExtent l="0" t="0" r="5080" b="889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490" cy="319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drawing>
                <wp:inline distT="0" distB="0" distL="114300" distR="114300">
                  <wp:extent cx="3624580" cy="2943860"/>
                  <wp:effectExtent l="0" t="0" r="2540" b="317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580" cy="294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pStyle w:val="5"/>
              <w:rPr>
                <w:rFonts w:ascii="Times New Roman"/>
                <w:sz w:val="26"/>
                <w:lang w:val="en-US"/>
              </w:rPr>
            </w:pPr>
          </w:p>
        </w:tc>
      </w:tr>
    </w:tbl>
    <w:p/>
    <w:sectPr>
      <w:pgSz w:w="11906" w:h="16838"/>
      <w:pgMar w:top="1440" w:right="1242" w:bottom="278" w:left="12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62090"/>
    <w:rsid w:val="00162090"/>
    <w:rsid w:val="001766AE"/>
    <w:rsid w:val="002B1712"/>
    <w:rsid w:val="00586B47"/>
    <w:rsid w:val="00721398"/>
    <w:rsid w:val="00B40907"/>
    <w:rsid w:val="00BF15A3"/>
    <w:rsid w:val="00D74624"/>
    <w:rsid w:val="00D93FAB"/>
    <w:rsid w:val="0EB604DB"/>
    <w:rsid w:val="21C208EE"/>
    <w:rsid w:val="334D7419"/>
    <w:rsid w:val="7C33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</Words>
  <Characters>1122</Characters>
  <Lines>9</Lines>
  <Paragraphs>2</Paragraphs>
  <TotalTime>3</TotalTime>
  <ScaleCrop>false</ScaleCrop>
  <LinksUpToDate>false</LinksUpToDate>
  <CharactersWithSpaces>1316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2024-02-02T10:43:00Z</dcterms:created>
  <dc:creator>张译</dc:creator>
  <cp:lastModifiedBy>爱你一生</cp:lastModifiedBy>
  <dcterms:modified xsi:type="dcterms:W3CDTF">2024-02-03T05:18:27Z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89CAA9ECC27D49D6A313DD9D0331DEB3_12</vt:lpwstr>
  </property>
</Properties>
</file>